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60" w:rsidRPr="00884D5F" w:rsidRDefault="00E07460" w:rsidP="00884D5F">
      <w:pPr>
        <w:pStyle w:val="BodyTextIndent2"/>
        <w:ind w:left="0"/>
        <w:rPr>
          <w:rFonts w:cs="Arial"/>
          <w:b/>
          <w:sz w:val="20"/>
          <w:u w:val="single"/>
        </w:rPr>
      </w:pPr>
      <w:r w:rsidRPr="00884D5F">
        <w:rPr>
          <w:rFonts w:cs="Arial"/>
          <w:b/>
          <w:sz w:val="20"/>
          <w:u w:val="single"/>
        </w:rPr>
        <w:t>Price Proposal Sheets:</w:t>
      </w:r>
    </w:p>
    <w:p w:rsidR="00E07460" w:rsidRPr="00884D5F" w:rsidRDefault="00E07460" w:rsidP="00884D5F">
      <w:pPr>
        <w:pStyle w:val="BodyTextIndent2"/>
        <w:ind w:left="360"/>
        <w:rPr>
          <w:rFonts w:cs="Arial"/>
          <w:b/>
          <w:sz w:val="20"/>
          <w:u w:val="single"/>
        </w:rPr>
      </w:pPr>
    </w:p>
    <w:p w:rsidR="00E07460" w:rsidRPr="00884D5F" w:rsidRDefault="00E07460" w:rsidP="00884D5F">
      <w:pPr>
        <w:pStyle w:val="BodyTextIndent2"/>
        <w:ind w:left="360"/>
        <w:rPr>
          <w:rFonts w:cs="Arial"/>
          <w:b/>
          <w:sz w:val="20"/>
        </w:rPr>
      </w:pPr>
      <w:r w:rsidRPr="00884D5F">
        <w:rPr>
          <w:rFonts w:cs="Arial"/>
          <w:sz w:val="20"/>
        </w:rPr>
        <w:t xml:space="preserve">Proposal 1: District-Wide Enterprise Level </w:t>
      </w:r>
      <w:r w:rsidRPr="00884D5F">
        <w:rPr>
          <w:rFonts w:cs="Arial"/>
          <w:b/>
          <w:sz w:val="20"/>
        </w:rPr>
        <w:t>Perpetual License</w:t>
      </w:r>
    </w:p>
    <w:tbl>
      <w:tblPr>
        <w:tblW w:w="87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070"/>
        <w:gridCol w:w="720"/>
        <w:gridCol w:w="1620"/>
        <w:gridCol w:w="1800"/>
        <w:gridCol w:w="1800"/>
      </w:tblGrid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Item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Description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Unit</w:t>
            </w: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 xml:space="preserve">License Cost </w:t>
            </w:r>
          </w:p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($)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Annual Maint./Support Cost</w:t>
            </w:r>
          </w:p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($)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 xml:space="preserve">Annual Maint./Support Cap </w:t>
            </w:r>
          </w:p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884D5F">
              <w:rPr>
                <w:rFonts w:ascii="Arial" w:hAnsi="Arial" w:cs="Arial"/>
                <w:b/>
                <w:snapToGrid w:val="0"/>
                <w:sz w:val="20"/>
              </w:rPr>
              <w:t>(%)</w:t>
            </w:r>
          </w:p>
        </w:tc>
      </w:tr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070" w:type="dxa"/>
          </w:tcPr>
          <w:p w:rsidR="00E07460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License Cost</w:t>
            </w: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</w:p>
        </w:tc>
      </w:tr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Training Cost (include description of training paradigm)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</w:tc>
      </w:tr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Installation Implementation Services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</w:tc>
      </w:tr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1D01DA" w:rsidRDefault="00E07460" w:rsidP="001D01DA">
            <w:pPr>
              <w:pStyle w:val="BodyTextIndent2"/>
              <w:ind w:left="0"/>
              <w:rPr>
                <w:rFonts w:cs="Arial"/>
                <w:snapToGrid w:val="0"/>
                <w:sz w:val="18"/>
                <w:szCs w:val="18"/>
              </w:rPr>
            </w:pPr>
            <w:r w:rsidRPr="001D01DA">
              <w:rPr>
                <w:rFonts w:cs="Arial"/>
                <w:snapToGrid w:val="0"/>
                <w:sz w:val="18"/>
                <w:szCs w:val="18"/>
              </w:rPr>
              <w:t>Hardware from Item 109 of Software Architecture and Administration in requirements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%</w:t>
            </w:r>
          </w:p>
        </w:tc>
      </w:tr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Discount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E07460" w:rsidRPr="00884D5F" w:rsidTr="00A5140E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070" w:type="dxa"/>
          </w:tcPr>
          <w:p w:rsidR="00E07460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Total</w:t>
            </w: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</w:p>
        </w:tc>
      </w:tr>
    </w:tbl>
    <w:p w:rsidR="00E07460" w:rsidRPr="00884D5F" w:rsidRDefault="00E07460" w:rsidP="00884D5F">
      <w:pPr>
        <w:pStyle w:val="BodyTextIndent2"/>
        <w:ind w:left="360"/>
        <w:rPr>
          <w:rFonts w:cs="Arial"/>
          <w:sz w:val="20"/>
        </w:rPr>
      </w:pPr>
    </w:p>
    <w:p w:rsidR="00E07460" w:rsidRPr="00884D5F" w:rsidRDefault="00E07460" w:rsidP="00884D5F">
      <w:pPr>
        <w:pStyle w:val="BodyTextIndent2"/>
        <w:ind w:left="360"/>
        <w:rPr>
          <w:rFonts w:cs="Arial"/>
          <w:sz w:val="20"/>
        </w:rPr>
      </w:pPr>
    </w:p>
    <w:p w:rsidR="00E07460" w:rsidRPr="00884D5F" w:rsidRDefault="00E07460" w:rsidP="00884D5F">
      <w:pPr>
        <w:pStyle w:val="BodyTextIndent2"/>
        <w:ind w:left="360"/>
        <w:rPr>
          <w:rFonts w:cs="Arial"/>
          <w:sz w:val="20"/>
        </w:rPr>
      </w:pPr>
      <w:r w:rsidRPr="00884D5F">
        <w:rPr>
          <w:rFonts w:cs="Arial"/>
          <w:sz w:val="20"/>
        </w:rPr>
        <w:t xml:space="preserve">Proposal 2: District-Wide </w:t>
      </w:r>
      <w:r w:rsidRPr="00884D5F">
        <w:rPr>
          <w:rFonts w:cs="Arial"/>
          <w:b/>
          <w:sz w:val="20"/>
        </w:rPr>
        <w:t>Subscription (Per Year)</w:t>
      </w:r>
    </w:p>
    <w:tbl>
      <w:tblPr>
        <w:tblW w:w="87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070"/>
        <w:gridCol w:w="720"/>
        <w:gridCol w:w="1620"/>
        <w:gridCol w:w="1800"/>
        <w:gridCol w:w="1800"/>
      </w:tblGrid>
      <w:tr w:rsidR="00E07460" w:rsidRPr="00884D5F" w:rsidTr="00A258C8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Item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Description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Unit</w:t>
            </w: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 xml:space="preserve">License Cost </w:t>
            </w:r>
          </w:p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($)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Annual Maint./Support Cost</w:t>
            </w:r>
          </w:p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($)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 xml:space="preserve">Annual Maint./Support Cap </w:t>
            </w:r>
          </w:p>
          <w:p w:rsidR="00E07460" w:rsidRPr="00884D5F" w:rsidRDefault="00E07460" w:rsidP="00A5140E">
            <w:pPr>
              <w:pStyle w:val="BodyTextIndent2"/>
              <w:ind w:left="0"/>
              <w:jc w:val="center"/>
              <w:rPr>
                <w:rFonts w:cs="Arial"/>
                <w:b/>
                <w:snapToGrid w:val="0"/>
                <w:sz w:val="20"/>
              </w:rPr>
            </w:pPr>
            <w:r w:rsidRPr="00884D5F">
              <w:rPr>
                <w:rFonts w:cs="Arial"/>
                <w:b/>
                <w:snapToGrid w:val="0"/>
                <w:sz w:val="20"/>
              </w:rPr>
              <w:t>(%)</w:t>
            </w:r>
          </w:p>
        </w:tc>
      </w:tr>
      <w:tr w:rsidR="00E07460" w:rsidRPr="00884D5F" w:rsidTr="00A258C8">
        <w:tc>
          <w:tcPr>
            <w:tcW w:w="738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070" w:type="dxa"/>
          </w:tcPr>
          <w:p w:rsidR="00E07460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License Cost</w:t>
            </w:r>
          </w:p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20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F9180A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</w:p>
        </w:tc>
      </w:tr>
      <w:tr w:rsidR="00E07460" w:rsidRPr="00884D5F" w:rsidTr="00A258C8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jc w:val="lef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Training Cost (include description of all training paradigm) 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</w:tc>
      </w:tr>
      <w:tr w:rsidR="00E07460" w:rsidRPr="00884D5F" w:rsidTr="00A258C8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Installation Implementation Services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</w:tc>
      </w:tr>
      <w:tr w:rsidR="00E07460" w:rsidRPr="00884D5F" w:rsidTr="00A258C8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1D01DA" w:rsidRDefault="00E07460" w:rsidP="001D01DA">
            <w:pPr>
              <w:pStyle w:val="BodyTextIndent2"/>
              <w:ind w:left="0"/>
              <w:rPr>
                <w:rFonts w:cs="Arial"/>
                <w:snapToGrid w:val="0"/>
                <w:sz w:val="18"/>
                <w:szCs w:val="18"/>
              </w:rPr>
            </w:pPr>
            <w:r w:rsidRPr="001D01DA">
              <w:rPr>
                <w:rFonts w:cs="Arial"/>
                <w:snapToGrid w:val="0"/>
                <w:sz w:val="18"/>
                <w:szCs w:val="18"/>
              </w:rPr>
              <w:t xml:space="preserve">Hardware from Item </w:t>
            </w:r>
            <w:r>
              <w:rPr>
                <w:rFonts w:cs="Arial"/>
                <w:snapToGrid w:val="0"/>
                <w:sz w:val="18"/>
                <w:szCs w:val="18"/>
              </w:rPr>
              <w:t>109</w:t>
            </w:r>
            <w:r w:rsidRPr="001D01DA">
              <w:rPr>
                <w:rFonts w:cs="Arial"/>
                <w:snapToGrid w:val="0"/>
                <w:sz w:val="18"/>
                <w:szCs w:val="18"/>
              </w:rPr>
              <w:t xml:space="preserve"> of Software Architecture and Administration in requirements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%</w:t>
            </w:r>
          </w:p>
        </w:tc>
      </w:tr>
      <w:tr w:rsidR="00E07460" w:rsidRPr="00884D5F" w:rsidTr="00A258C8">
        <w:tc>
          <w:tcPr>
            <w:tcW w:w="738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Discount</w:t>
            </w:r>
          </w:p>
        </w:tc>
        <w:tc>
          <w:tcPr>
            <w:tcW w:w="7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A5140E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  <w:r w:rsidRPr="00884D5F">
              <w:rPr>
                <w:rFonts w:cs="Arial"/>
                <w:snapToGrid w:val="0"/>
                <w:sz w:val="20"/>
              </w:rPr>
              <w:t>N/A</w:t>
            </w:r>
          </w:p>
          <w:p w:rsidR="00E07460" w:rsidRPr="00884D5F" w:rsidRDefault="00E07460" w:rsidP="00A5140E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E07460" w:rsidRPr="00884D5F" w:rsidTr="00A258C8">
        <w:tc>
          <w:tcPr>
            <w:tcW w:w="738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2070" w:type="dxa"/>
          </w:tcPr>
          <w:p w:rsidR="00E07460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Total</w:t>
            </w:r>
          </w:p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20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F9180A">
            <w:pPr>
              <w:pStyle w:val="BodyTextIndent2"/>
              <w:ind w:left="0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$</w:t>
            </w:r>
          </w:p>
        </w:tc>
        <w:tc>
          <w:tcPr>
            <w:tcW w:w="1800" w:type="dxa"/>
          </w:tcPr>
          <w:p w:rsidR="00E07460" w:rsidRPr="00884D5F" w:rsidRDefault="00E07460" w:rsidP="00F9180A">
            <w:pPr>
              <w:pStyle w:val="BodyTextIndent2"/>
              <w:ind w:left="0"/>
              <w:jc w:val="right"/>
              <w:rPr>
                <w:rFonts w:cs="Arial"/>
                <w:snapToGrid w:val="0"/>
                <w:sz w:val="20"/>
              </w:rPr>
            </w:pPr>
          </w:p>
        </w:tc>
      </w:tr>
    </w:tbl>
    <w:p w:rsidR="00E07460" w:rsidRPr="00884D5F" w:rsidRDefault="00E07460" w:rsidP="00884D5F">
      <w:pPr>
        <w:rPr>
          <w:rFonts w:cs="Arial"/>
          <w:b/>
          <w:bCs/>
          <w:sz w:val="20"/>
        </w:rPr>
      </w:pPr>
    </w:p>
    <w:p w:rsidR="00E07460" w:rsidRPr="00884D5F" w:rsidRDefault="00E07460">
      <w:pPr>
        <w:rPr>
          <w:sz w:val="20"/>
        </w:rPr>
      </w:pPr>
    </w:p>
    <w:sectPr w:rsidR="00E07460" w:rsidRPr="00884D5F" w:rsidSect="00884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5F"/>
    <w:rsid w:val="001623CD"/>
    <w:rsid w:val="00180084"/>
    <w:rsid w:val="001A4ED9"/>
    <w:rsid w:val="001D01DA"/>
    <w:rsid w:val="002D4F81"/>
    <w:rsid w:val="002F1ACD"/>
    <w:rsid w:val="00307720"/>
    <w:rsid w:val="003413EF"/>
    <w:rsid w:val="0040452E"/>
    <w:rsid w:val="00466E59"/>
    <w:rsid w:val="00475EBB"/>
    <w:rsid w:val="00481A94"/>
    <w:rsid w:val="004A3749"/>
    <w:rsid w:val="005629C6"/>
    <w:rsid w:val="00571E90"/>
    <w:rsid w:val="0058195F"/>
    <w:rsid w:val="006119A2"/>
    <w:rsid w:val="00615BB1"/>
    <w:rsid w:val="0065426F"/>
    <w:rsid w:val="00721FB6"/>
    <w:rsid w:val="00794913"/>
    <w:rsid w:val="007A118C"/>
    <w:rsid w:val="007D122A"/>
    <w:rsid w:val="00846128"/>
    <w:rsid w:val="00884D5F"/>
    <w:rsid w:val="008D40C9"/>
    <w:rsid w:val="008E6381"/>
    <w:rsid w:val="009336B8"/>
    <w:rsid w:val="009B15A7"/>
    <w:rsid w:val="00A258C8"/>
    <w:rsid w:val="00A5140E"/>
    <w:rsid w:val="00A77026"/>
    <w:rsid w:val="00AE3664"/>
    <w:rsid w:val="00D70865"/>
    <w:rsid w:val="00E07460"/>
    <w:rsid w:val="00E22816"/>
    <w:rsid w:val="00E627B2"/>
    <w:rsid w:val="00F231CD"/>
    <w:rsid w:val="00F9180A"/>
    <w:rsid w:val="00FB4403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5F"/>
    <w:pPr>
      <w:widowControl w:val="0"/>
    </w:pPr>
    <w:rPr>
      <w:rFonts w:ascii="Univers" w:eastAsia="Times New Roman" w:hAnsi="Univer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84D5F"/>
    <w:pPr>
      <w:tabs>
        <w:tab w:val="left" w:pos="-1440"/>
        <w:tab w:val="left" w:pos="-720"/>
        <w:tab w:val="left" w:pos="72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  <w:jc w:val="both"/>
    </w:pPr>
    <w:rPr>
      <w:sz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4D5F"/>
    <w:rPr>
      <w:rFonts w:ascii="Univers" w:hAnsi="Univer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ITS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Proposal Sheets:</dc:title>
  <dc:subject/>
  <dc:creator>110335</dc:creator>
  <cp:keywords/>
  <dc:description/>
  <cp:lastModifiedBy>Margaret F. Harris</cp:lastModifiedBy>
  <cp:revision>2</cp:revision>
  <dcterms:created xsi:type="dcterms:W3CDTF">2011-07-01T16:35:00Z</dcterms:created>
  <dcterms:modified xsi:type="dcterms:W3CDTF">2011-07-01T16:35:00Z</dcterms:modified>
</cp:coreProperties>
</file>